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F7D3" w14:textId="77777777" w:rsidR="00522AA4" w:rsidRPr="00174EE4" w:rsidRDefault="00522AA4" w:rsidP="00522AA4">
      <w:pPr>
        <w:rPr>
          <w:rFonts w:ascii="Gill Sans MT" w:hAnsi="Gill Sans MT"/>
          <w:b/>
          <w:sz w:val="24"/>
          <w:szCs w:val="24"/>
        </w:rPr>
      </w:pPr>
      <w:r>
        <w:rPr>
          <w:rFonts w:ascii="Gill Sans MT" w:hAnsi="Gill Sans MT"/>
          <w:b/>
          <w:sz w:val="24"/>
          <w:szCs w:val="24"/>
        </w:rPr>
        <w:t>Introducing Practical Theology</w:t>
      </w:r>
    </w:p>
    <w:p w14:paraId="389D4AD5" w14:textId="77777777" w:rsidR="00522AA4" w:rsidRDefault="00522AA4" w:rsidP="00522AA4">
      <w:pPr>
        <w:rPr>
          <w:rFonts w:ascii="Gill Sans MT" w:hAnsi="Gill Sans MT"/>
          <w:b/>
          <w:sz w:val="24"/>
          <w:szCs w:val="24"/>
        </w:rPr>
      </w:pPr>
      <w:r>
        <w:rPr>
          <w:rFonts w:ascii="Gill Sans MT" w:hAnsi="Gill Sans MT"/>
          <w:b/>
          <w:sz w:val="24"/>
          <w:szCs w:val="24"/>
        </w:rPr>
        <w:t>Mission, Ministry, and the Life of the Church</w:t>
      </w:r>
    </w:p>
    <w:p w14:paraId="054CA234" w14:textId="77777777" w:rsidR="00522AA4" w:rsidRPr="00174EE4" w:rsidRDefault="00522AA4" w:rsidP="00522AA4">
      <w:pPr>
        <w:rPr>
          <w:rFonts w:ascii="Gill Sans MT" w:hAnsi="Gill Sans MT"/>
          <w:b/>
          <w:sz w:val="24"/>
          <w:szCs w:val="24"/>
        </w:rPr>
      </w:pPr>
      <w:r>
        <w:rPr>
          <w:rFonts w:ascii="Gill Sans MT" w:hAnsi="Gill Sans MT"/>
          <w:b/>
          <w:sz w:val="24"/>
          <w:szCs w:val="24"/>
        </w:rPr>
        <w:t>Pete Ward</w:t>
      </w:r>
    </w:p>
    <w:p w14:paraId="67F749AE" w14:textId="77777777" w:rsidR="00522AA4" w:rsidRDefault="00522AA4" w:rsidP="00522AA4">
      <w:pPr>
        <w:rPr>
          <w:rFonts w:ascii="Gill Sans MT" w:hAnsi="Gill Sans MT"/>
          <w:b/>
          <w:sz w:val="24"/>
          <w:szCs w:val="24"/>
        </w:rPr>
      </w:pPr>
      <w:r>
        <w:rPr>
          <w:rFonts w:ascii="Gill Sans MT" w:hAnsi="Gill Sans MT"/>
          <w:b/>
          <w:sz w:val="24"/>
          <w:szCs w:val="24"/>
        </w:rPr>
        <w:t xml:space="preserve">Baker Academic </w:t>
      </w:r>
      <w:r w:rsidRPr="00174EE4">
        <w:rPr>
          <w:rFonts w:ascii="Gill Sans MT" w:hAnsi="Gill Sans MT"/>
          <w:b/>
          <w:sz w:val="24"/>
          <w:szCs w:val="24"/>
        </w:rPr>
        <w:t>201</w:t>
      </w:r>
      <w:r>
        <w:rPr>
          <w:rFonts w:ascii="Gill Sans MT" w:hAnsi="Gill Sans MT"/>
          <w:b/>
          <w:sz w:val="24"/>
          <w:szCs w:val="24"/>
        </w:rPr>
        <w:t>7</w:t>
      </w:r>
      <w:r w:rsidRPr="00174EE4">
        <w:rPr>
          <w:rFonts w:ascii="Gill Sans MT" w:hAnsi="Gill Sans MT"/>
          <w:b/>
          <w:sz w:val="24"/>
          <w:szCs w:val="24"/>
        </w:rPr>
        <w:t xml:space="preserve">, PB </w:t>
      </w:r>
      <w:r>
        <w:rPr>
          <w:rFonts w:ascii="Gill Sans MT" w:hAnsi="Gill Sans MT"/>
          <w:b/>
          <w:sz w:val="24"/>
          <w:szCs w:val="24"/>
        </w:rPr>
        <w:t>188</w:t>
      </w:r>
      <w:r w:rsidRPr="00174EE4">
        <w:rPr>
          <w:rFonts w:ascii="Gill Sans MT" w:hAnsi="Gill Sans MT"/>
          <w:b/>
          <w:sz w:val="24"/>
          <w:szCs w:val="24"/>
        </w:rPr>
        <w:t xml:space="preserve">pp, </w:t>
      </w:r>
      <w:r>
        <w:rPr>
          <w:rFonts w:ascii="Gill Sans MT" w:hAnsi="Gill Sans MT"/>
          <w:b/>
          <w:sz w:val="24"/>
          <w:szCs w:val="24"/>
        </w:rPr>
        <w:t>ISBN 9780801098192</w:t>
      </w:r>
      <w:r w:rsidRPr="00174EE4">
        <w:rPr>
          <w:rFonts w:ascii="Gill Sans MT" w:hAnsi="Gill Sans MT"/>
          <w:b/>
          <w:sz w:val="24"/>
          <w:szCs w:val="24"/>
        </w:rPr>
        <w:t xml:space="preserve">, </w:t>
      </w:r>
      <w:r>
        <w:rPr>
          <w:rFonts w:ascii="Gill Sans MT" w:hAnsi="Gill Sans MT"/>
          <w:b/>
          <w:sz w:val="24"/>
          <w:szCs w:val="24"/>
        </w:rPr>
        <w:t>no price marked</w:t>
      </w:r>
    </w:p>
    <w:p w14:paraId="14D2792C" w14:textId="77777777" w:rsidR="00522AA4" w:rsidRDefault="00522AA4" w:rsidP="00522AA4">
      <w:pPr>
        <w:rPr>
          <w:rFonts w:ascii="Gill Sans MT" w:hAnsi="Gill Sans MT"/>
          <w:b/>
          <w:sz w:val="24"/>
          <w:szCs w:val="24"/>
        </w:rPr>
      </w:pPr>
    </w:p>
    <w:p w14:paraId="697F421B" w14:textId="77777777" w:rsidR="00522AA4" w:rsidRPr="00174EE4" w:rsidRDefault="00522AA4" w:rsidP="00522AA4">
      <w:pPr>
        <w:rPr>
          <w:rFonts w:ascii="Gill Sans MT" w:hAnsi="Gill Sans MT"/>
          <w:b/>
          <w:sz w:val="24"/>
          <w:szCs w:val="24"/>
        </w:rPr>
      </w:pPr>
    </w:p>
    <w:p w14:paraId="5217FDB1" w14:textId="6FED0689" w:rsidR="00522AA4" w:rsidRDefault="008E1507" w:rsidP="00522AA4">
      <w:pPr>
        <w:rPr>
          <w:rFonts w:ascii="Gill Sans MT" w:hAnsi="Gill Sans MT"/>
          <w:sz w:val="24"/>
          <w:szCs w:val="24"/>
        </w:rPr>
      </w:pPr>
      <w:r>
        <w:rPr>
          <w:rFonts w:ascii="Gill Sans MT" w:hAnsi="Gill Sans MT"/>
          <w:sz w:val="24"/>
          <w:szCs w:val="24"/>
        </w:rPr>
        <w:t xml:space="preserve">Ward is an ambitious writer and theological educator. This is demonstrated in this well organised volume that will find its way onto core student reading lists as a guide to the literature </w:t>
      </w:r>
      <w:r w:rsidR="00767B7F">
        <w:rPr>
          <w:rFonts w:ascii="Gill Sans MT" w:hAnsi="Gill Sans MT"/>
          <w:sz w:val="24"/>
          <w:szCs w:val="24"/>
        </w:rPr>
        <w:t xml:space="preserve">which seeks to </w:t>
      </w:r>
      <w:r w:rsidR="006B1703">
        <w:rPr>
          <w:rFonts w:ascii="Gill Sans MT" w:hAnsi="Gill Sans MT"/>
          <w:sz w:val="24"/>
          <w:szCs w:val="24"/>
        </w:rPr>
        <w:t xml:space="preserve">explore the practical nature of theological knowledge. It succeeds in enabling the reader to understand what has happened in the field </w:t>
      </w:r>
      <w:r w:rsidR="00767B7F">
        <w:rPr>
          <w:rFonts w:ascii="Gill Sans MT" w:hAnsi="Gill Sans MT"/>
          <w:sz w:val="24"/>
          <w:szCs w:val="24"/>
        </w:rPr>
        <w:t xml:space="preserve">of Practical Theology, </w:t>
      </w:r>
      <w:r w:rsidR="006B1703">
        <w:rPr>
          <w:rFonts w:ascii="Gill Sans MT" w:hAnsi="Gill Sans MT"/>
          <w:sz w:val="24"/>
          <w:szCs w:val="24"/>
        </w:rPr>
        <w:t>and especially the nature of empirical research and theological reflection.</w:t>
      </w:r>
    </w:p>
    <w:p w14:paraId="7D6C611D" w14:textId="7FCF9E1D" w:rsidR="006B1703" w:rsidRDefault="006B1703" w:rsidP="00522AA4">
      <w:pPr>
        <w:rPr>
          <w:rFonts w:ascii="Gill Sans MT" w:hAnsi="Gill Sans MT"/>
          <w:sz w:val="24"/>
          <w:szCs w:val="24"/>
        </w:rPr>
      </w:pPr>
      <w:r>
        <w:rPr>
          <w:rFonts w:ascii="Gill Sans MT" w:hAnsi="Gill Sans MT"/>
          <w:sz w:val="24"/>
          <w:szCs w:val="24"/>
        </w:rPr>
        <w:t>Ten chapters seek to deal with some of the orientating ideas, methods and writers in the field for an audience of students</w:t>
      </w:r>
      <w:r w:rsidR="001B0626">
        <w:rPr>
          <w:rFonts w:ascii="Gill Sans MT" w:hAnsi="Gill Sans MT"/>
          <w:sz w:val="24"/>
          <w:szCs w:val="24"/>
        </w:rPr>
        <w:t xml:space="preserve">, practical theology teachers and other interested general readers. There is an energy to democratise theology, to reimagine the </w:t>
      </w:r>
      <w:r w:rsidR="00B353B7">
        <w:rPr>
          <w:rFonts w:ascii="Gill Sans MT" w:hAnsi="Gill Sans MT"/>
          <w:sz w:val="24"/>
          <w:szCs w:val="24"/>
        </w:rPr>
        <w:t>‘</w:t>
      </w:r>
      <w:r w:rsidR="001B0626">
        <w:rPr>
          <w:rFonts w:ascii="Gill Sans MT" w:hAnsi="Gill Sans MT"/>
          <w:sz w:val="24"/>
          <w:szCs w:val="24"/>
        </w:rPr>
        <w:t>clerical paradigm</w:t>
      </w:r>
      <w:r w:rsidR="00B353B7">
        <w:rPr>
          <w:rFonts w:ascii="Gill Sans MT" w:hAnsi="Gill Sans MT"/>
          <w:sz w:val="24"/>
          <w:szCs w:val="24"/>
        </w:rPr>
        <w:t>’</w:t>
      </w:r>
      <w:r w:rsidR="001B0626">
        <w:rPr>
          <w:rFonts w:ascii="Gill Sans MT" w:hAnsi="Gill Sans MT"/>
          <w:sz w:val="24"/>
          <w:szCs w:val="24"/>
        </w:rPr>
        <w:t xml:space="preserve"> and recover this discipline as transformational for both Church and academy. The dynamic between theory and practice, doctrine and experience </w:t>
      </w:r>
      <w:r w:rsidR="00B353B7">
        <w:rPr>
          <w:rFonts w:ascii="Gill Sans MT" w:hAnsi="Gill Sans MT"/>
          <w:sz w:val="24"/>
          <w:szCs w:val="24"/>
        </w:rPr>
        <w:t>are</w:t>
      </w:r>
      <w:r w:rsidR="001B0626">
        <w:rPr>
          <w:rFonts w:ascii="Gill Sans MT" w:hAnsi="Gill Sans MT"/>
          <w:sz w:val="24"/>
          <w:szCs w:val="24"/>
        </w:rPr>
        <w:t xml:space="preserve"> opened up </w:t>
      </w:r>
      <w:r w:rsidR="00B353B7">
        <w:rPr>
          <w:rFonts w:ascii="Gill Sans MT" w:hAnsi="Gill Sans MT"/>
          <w:sz w:val="24"/>
          <w:szCs w:val="24"/>
        </w:rPr>
        <w:t>in a</w:t>
      </w:r>
      <w:r w:rsidR="001B0626">
        <w:rPr>
          <w:rFonts w:ascii="Gill Sans MT" w:hAnsi="Gill Sans MT"/>
          <w:sz w:val="24"/>
          <w:szCs w:val="24"/>
        </w:rPr>
        <w:t xml:space="preserve"> discussion about deepening encounter, learning and the nurture of </w:t>
      </w:r>
      <w:r w:rsidR="00B353B7">
        <w:rPr>
          <w:rFonts w:ascii="Gill Sans MT" w:hAnsi="Gill Sans MT"/>
          <w:sz w:val="24"/>
          <w:szCs w:val="24"/>
        </w:rPr>
        <w:t>judgement.</w:t>
      </w:r>
    </w:p>
    <w:p w14:paraId="41D6925E" w14:textId="77777777" w:rsidR="00B353B7" w:rsidRDefault="00B353B7" w:rsidP="00522AA4">
      <w:pPr>
        <w:rPr>
          <w:rFonts w:ascii="Gill Sans MT" w:hAnsi="Gill Sans MT"/>
          <w:sz w:val="24"/>
          <w:szCs w:val="24"/>
        </w:rPr>
      </w:pPr>
      <w:r>
        <w:rPr>
          <w:rFonts w:ascii="Gill Sans MT" w:hAnsi="Gill Sans MT"/>
          <w:sz w:val="24"/>
          <w:szCs w:val="24"/>
        </w:rPr>
        <w:t xml:space="preserve">The reader </w:t>
      </w:r>
      <w:r w:rsidR="00CE5855">
        <w:rPr>
          <w:rFonts w:ascii="Gill Sans MT" w:hAnsi="Gill Sans MT"/>
          <w:sz w:val="24"/>
          <w:szCs w:val="24"/>
        </w:rPr>
        <w:t>is offered</w:t>
      </w:r>
      <w:r>
        <w:rPr>
          <w:rFonts w:ascii="Gill Sans MT" w:hAnsi="Gill Sans MT"/>
          <w:sz w:val="24"/>
          <w:szCs w:val="24"/>
        </w:rPr>
        <w:t xml:space="preserve"> a framework within which we attend to and honour the lived experience of religion as people attempt to put theology to work. There is an attractive tolerance of ambiguity and complexity as the task of the theologian is to be always in the middle of things. Learning should equip us </w:t>
      </w:r>
      <w:r w:rsidR="00CE5855">
        <w:rPr>
          <w:rFonts w:ascii="Gill Sans MT" w:hAnsi="Gill Sans MT"/>
          <w:sz w:val="24"/>
          <w:szCs w:val="24"/>
        </w:rPr>
        <w:t xml:space="preserve">to be confident in the fundamental categories of belief if theology is to survive in our competitive marketplace of ways of constructing meaning. </w:t>
      </w:r>
    </w:p>
    <w:p w14:paraId="5FB9EB4D" w14:textId="15C3A933" w:rsidR="008876C8" w:rsidRDefault="008876C8" w:rsidP="00522AA4">
      <w:pPr>
        <w:rPr>
          <w:rFonts w:ascii="Gill Sans MT" w:hAnsi="Gill Sans MT"/>
          <w:sz w:val="24"/>
          <w:szCs w:val="24"/>
        </w:rPr>
      </w:pPr>
      <w:r>
        <w:rPr>
          <w:rFonts w:ascii="Gill Sans MT" w:hAnsi="Gill Sans MT"/>
          <w:sz w:val="24"/>
          <w:szCs w:val="24"/>
        </w:rPr>
        <w:t xml:space="preserve">One of the particular qualities of this text is its commitment to the practice of faith. Theological reasoning is understood as taking place within the context of spiritual life and prayer. </w:t>
      </w:r>
      <w:r w:rsidR="005013E8">
        <w:rPr>
          <w:rFonts w:ascii="Gill Sans MT" w:hAnsi="Gill Sans MT"/>
          <w:sz w:val="24"/>
          <w:szCs w:val="24"/>
        </w:rPr>
        <w:t>There is a constant pushing of boundaries to move the reader out of complacency. Theology is described as ‘a liturgy for the work of the people – praising, arguing and turning to God for many purposes’ (p44). Do not, argues Ward, reduce the complexity of the Gospel or, indeed underestimate its capacity for transformation.</w:t>
      </w:r>
    </w:p>
    <w:p w14:paraId="0E3EC746" w14:textId="5125D157" w:rsidR="005013E8" w:rsidRDefault="005013E8" w:rsidP="00522AA4">
      <w:pPr>
        <w:rPr>
          <w:rFonts w:ascii="Gill Sans MT" w:hAnsi="Gill Sans MT"/>
          <w:sz w:val="24"/>
          <w:szCs w:val="24"/>
        </w:rPr>
      </w:pPr>
      <w:r>
        <w:rPr>
          <w:rFonts w:ascii="Gill Sans MT" w:hAnsi="Gill Sans MT"/>
          <w:sz w:val="24"/>
          <w:szCs w:val="24"/>
        </w:rPr>
        <w:t>Chapter 4 is especially stimulating in what Ward describes as ‘lived theology’. Practices are bearers of theolo</w:t>
      </w:r>
      <w:r w:rsidR="00EF3DA7">
        <w:rPr>
          <w:rFonts w:ascii="Gill Sans MT" w:hAnsi="Gill Sans MT"/>
          <w:sz w:val="24"/>
          <w:szCs w:val="24"/>
        </w:rPr>
        <w:t xml:space="preserve">gy as we acknowledge that lived theology is performed, complex, contradictory and not always good (p66). Ward describes strategic pastoral theology </w:t>
      </w:r>
      <w:proofErr w:type="gramStart"/>
      <w:r w:rsidR="00EF3DA7">
        <w:rPr>
          <w:rFonts w:ascii="Gill Sans MT" w:hAnsi="Gill Sans MT"/>
          <w:sz w:val="24"/>
          <w:szCs w:val="24"/>
        </w:rPr>
        <w:t>( p</w:t>
      </w:r>
      <w:proofErr w:type="gramEnd"/>
      <w:r w:rsidR="00EF3DA7">
        <w:rPr>
          <w:rFonts w:ascii="Gill Sans MT" w:hAnsi="Gill Sans MT"/>
          <w:sz w:val="24"/>
          <w:szCs w:val="24"/>
        </w:rPr>
        <w:t>80) as a countercultural attention to people and their concrete situations within which action takes place. The context within which we listen, attend to the human and seek change becomes a critical part of our desire to transform society.</w:t>
      </w:r>
    </w:p>
    <w:p w14:paraId="32DCD936" w14:textId="20873EB0" w:rsidR="00EF3DA7" w:rsidRDefault="00EF3DA7" w:rsidP="00522AA4">
      <w:pPr>
        <w:rPr>
          <w:rFonts w:ascii="Gill Sans MT" w:hAnsi="Gill Sans MT"/>
          <w:sz w:val="24"/>
          <w:szCs w:val="24"/>
        </w:rPr>
      </w:pPr>
      <w:r>
        <w:rPr>
          <w:rFonts w:ascii="Gill Sans MT" w:hAnsi="Gill Sans MT"/>
          <w:sz w:val="24"/>
          <w:szCs w:val="24"/>
        </w:rPr>
        <w:t>Chapter 6 is an adept summary of theological reflection offering a critique of some of the key models and writers. Ward</w:t>
      </w:r>
      <w:r w:rsidR="001554E3">
        <w:rPr>
          <w:rFonts w:ascii="Gill Sans MT" w:hAnsi="Gill Sans MT"/>
          <w:sz w:val="24"/>
          <w:szCs w:val="24"/>
        </w:rPr>
        <w:t>’</w:t>
      </w:r>
      <w:r>
        <w:rPr>
          <w:rFonts w:ascii="Gill Sans MT" w:hAnsi="Gill Sans MT"/>
          <w:sz w:val="24"/>
          <w:szCs w:val="24"/>
        </w:rPr>
        <w:t>s</w:t>
      </w:r>
      <w:r w:rsidR="001554E3">
        <w:rPr>
          <w:rFonts w:ascii="Gill Sans MT" w:hAnsi="Gill Sans MT"/>
          <w:sz w:val="24"/>
          <w:szCs w:val="24"/>
        </w:rPr>
        <w:t xml:space="preserve"> ‘</w:t>
      </w:r>
      <w:r>
        <w:rPr>
          <w:rFonts w:ascii="Gill Sans MT" w:hAnsi="Gill Sans MT"/>
          <w:sz w:val="24"/>
          <w:szCs w:val="24"/>
        </w:rPr>
        <w:t>Theological Reflections: Some Guidelines</w:t>
      </w:r>
      <w:r w:rsidR="001554E3">
        <w:rPr>
          <w:rFonts w:ascii="Gill Sans MT" w:hAnsi="Gill Sans MT"/>
          <w:sz w:val="24"/>
          <w:szCs w:val="24"/>
        </w:rPr>
        <w:t>’</w:t>
      </w:r>
      <w:r>
        <w:rPr>
          <w:rFonts w:ascii="Gill Sans MT" w:hAnsi="Gill Sans MT"/>
          <w:sz w:val="24"/>
          <w:szCs w:val="24"/>
        </w:rPr>
        <w:t xml:space="preserve"> </w:t>
      </w:r>
      <w:r w:rsidR="001912D2">
        <w:rPr>
          <w:rFonts w:ascii="Gill Sans MT" w:hAnsi="Gill Sans MT"/>
          <w:sz w:val="24"/>
          <w:szCs w:val="24"/>
        </w:rPr>
        <w:t>(pp</w:t>
      </w:r>
      <w:r>
        <w:rPr>
          <w:rFonts w:ascii="Gill Sans MT" w:hAnsi="Gill Sans MT"/>
          <w:sz w:val="24"/>
          <w:szCs w:val="24"/>
        </w:rPr>
        <w:t xml:space="preserve"> 114-118) are quite brilliant and will be put to use in my own context.</w:t>
      </w:r>
      <w:r w:rsidR="001912D2">
        <w:rPr>
          <w:rFonts w:ascii="Gill Sans MT" w:hAnsi="Gill Sans MT"/>
          <w:sz w:val="24"/>
          <w:szCs w:val="24"/>
        </w:rPr>
        <w:t xml:space="preserve"> This chapter would have been strengthened with a couple of case studies of worked examples. </w:t>
      </w:r>
    </w:p>
    <w:p w14:paraId="72529148" w14:textId="77777777" w:rsidR="005E5F99" w:rsidRDefault="001912D2" w:rsidP="00522AA4">
      <w:pPr>
        <w:rPr>
          <w:rFonts w:ascii="Gill Sans MT" w:hAnsi="Gill Sans MT"/>
          <w:sz w:val="24"/>
          <w:szCs w:val="24"/>
        </w:rPr>
      </w:pPr>
      <w:r>
        <w:rPr>
          <w:rFonts w:ascii="Gill Sans MT" w:hAnsi="Gill Sans MT"/>
          <w:sz w:val="24"/>
          <w:szCs w:val="24"/>
        </w:rPr>
        <w:lastRenderedPageBreak/>
        <w:t xml:space="preserve">Ward offers a discussion of the relationship of practical theology to other theological disciplines (chapter 7) and an approach of the discipline as a ‘conversation’ about culture (chapter 8). Ward ends this introduction by moving his reader back into action. Chapter 9 offers a framework within which the reader might begin to engage in small scale empirical research. The book is completed with guidance on how to write an academic paper in academic theology </w:t>
      </w:r>
      <w:r w:rsidR="005E5F99">
        <w:rPr>
          <w:rFonts w:ascii="Gill Sans MT" w:hAnsi="Gill Sans MT"/>
          <w:sz w:val="24"/>
          <w:szCs w:val="24"/>
        </w:rPr>
        <w:t>(pp</w:t>
      </w:r>
      <w:r>
        <w:rPr>
          <w:rFonts w:ascii="Gill Sans MT" w:hAnsi="Gill Sans MT"/>
          <w:sz w:val="24"/>
          <w:szCs w:val="24"/>
        </w:rPr>
        <w:t xml:space="preserve">174-177). </w:t>
      </w:r>
      <w:r w:rsidR="005E5F99">
        <w:rPr>
          <w:rFonts w:ascii="Gill Sans MT" w:hAnsi="Gill Sans MT"/>
          <w:sz w:val="24"/>
          <w:szCs w:val="24"/>
        </w:rPr>
        <w:t xml:space="preserve">There is a comprehensive bibliography and index. </w:t>
      </w:r>
    </w:p>
    <w:p w14:paraId="5DF00AD8" w14:textId="77777777" w:rsidR="00F07CF9" w:rsidRDefault="00F07CF9" w:rsidP="00522AA4">
      <w:pPr>
        <w:rPr>
          <w:rFonts w:ascii="Gill Sans MT" w:hAnsi="Gill Sans MT"/>
          <w:sz w:val="24"/>
          <w:szCs w:val="24"/>
        </w:rPr>
      </w:pPr>
    </w:p>
    <w:p w14:paraId="4AB0C624" w14:textId="167D0C0D" w:rsidR="001912D2" w:rsidRDefault="00F07CF9" w:rsidP="00522AA4">
      <w:pPr>
        <w:rPr>
          <w:rFonts w:ascii="Gill Sans MT" w:hAnsi="Gill Sans MT"/>
          <w:sz w:val="24"/>
          <w:szCs w:val="24"/>
        </w:rPr>
      </w:pPr>
      <w:r>
        <w:rPr>
          <w:rFonts w:ascii="Gill Sans MT" w:hAnsi="Gill Sans MT"/>
          <w:sz w:val="24"/>
          <w:szCs w:val="24"/>
        </w:rPr>
        <w:t xml:space="preserve">There is a </w:t>
      </w:r>
      <w:r w:rsidR="00A421C2">
        <w:rPr>
          <w:rFonts w:ascii="Gill Sans MT" w:hAnsi="Gill Sans MT"/>
          <w:sz w:val="24"/>
          <w:szCs w:val="24"/>
        </w:rPr>
        <w:t>unique</w:t>
      </w:r>
      <w:r>
        <w:rPr>
          <w:rFonts w:ascii="Gill Sans MT" w:hAnsi="Gill Sans MT"/>
          <w:sz w:val="24"/>
          <w:szCs w:val="24"/>
        </w:rPr>
        <w:t xml:space="preserve"> quality to this book that will establish itsel</w:t>
      </w:r>
      <w:r w:rsidR="00A421C2">
        <w:rPr>
          <w:rFonts w:ascii="Gill Sans MT" w:hAnsi="Gill Sans MT"/>
          <w:sz w:val="24"/>
          <w:szCs w:val="24"/>
        </w:rPr>
        <w:t xml:space="preserve">f </w:t>
      </w:r>
      <w:r>
        <w:rPr>
          <w:rFonts w:ascii="Gill Sans MT" w:hAnsi="Gill Sans MT"/>
          <w:sz w:val="24"/>
          <w:szCs w:val="24"/>
        </w:rPr>
        <w:t xml:space="preserve">as a trusted guide </w:t>
      </w:r>
      <w:r w:rsidR="00A421C2">
        <w:rPr>
          <w:rFonts w:ascii="Gill Sans MT" w:hAnsi="Gill Sans MT"/>
          <w:sz w:val="24"/>
          <w:szCs w:val="24"/>
        </w:rPr>
        <w:t xml:space="preserve">in the field. Ward has an authentic and persuasive voice in asking his reader to attend to theology in the everyday. He challenges those </w:t>
      </w:r>
      <w:r w:rsidR="001554E3">
        <w:rPr>
          <w:rFonts w:ascii="Gill Sans MT" w:hAnsi="Gill Sans MT"/>
          <w:sz w:val="24"/>
          <w:szCs w:val="24"/>
        </w:rPr>
        <w:t xml:space="preserve">of </w:t>
      </w:r>
      <w:r w:rsidR="00A421C2">
        <w:rPr>
          <w:rFonts w:ascii="Gill Sans MT" w:hAnsi="Gill Sans MT"/>
          <w:sz w:val="24"/>
          <w:szCs w:val="24"/>
        </w:rPr>
        <w:t xml:space="preserve">us in the field to renew a commitment to the substance and content of theology for mission alongside the discipline’s commitment to models and process. Above all Ward </w:t>
      </w:r>
      <w:r w:rsidR="001554E3">
        <w:rPr>
          <w:rFonts w:ascii="Gill Sans MT" w:hAnsi="Gill Sans MT"/>
          <w:sz w:val="24"/>
          <w:szCs w:val="24"/>
        </w:rPr>
        <w:t>urges</w:t>
      </w:r>
      <w:r w:rsidR="00A421C2">
        <w:rPr>
          <w:rFonts w:ascii="Gill Sans MT" w:hAnsi="Gill Sans MT"/>
          <w:sz w:val="24"/>
          <w:szCs w:val="24"/>
        </w:rPr>
        <w:t xml:space="preserve"> his reader</w:t>
      </w:r>
      <w:r w:rsidR="001554E3">
        <w:rPr>
          <w:rFonts w:ascii="Gill Sans MT" w:hAnsi="Gill Sans MT"/>
          <w:sz w:val="24"/>
          <w:szCs w:val="24"/>
        </w:rPr>
        <w:t xml:space="preserve"> to p</w:t>
      </w:r>
      <w:r w:rsidR="00A421C2">
        <w:rPr>
          <w:rFonts w:ascii="Gill Sans MT" w:hAnsi="Gill Sans MT"/>
          <w:sz w:val="24"/>
          <w:szCs w:val="24"/>
        </w:rPr>
        <w:t xml:space="preserve">ut theology to work! </w:t>
      </w:r>
    </w:p>
    <w:p w14:paraId="289158D4" w14:textId="598C46D4" w:rsidR="00A421C2" w:rsidRDefault="00A421C2" w:rsidP="00522AA4">
      <w:pPr>
        <w:rPr>
          <w:rFonts w:ascii="Gill Sans MT" w:hAnsi="Gill Sans MT"/>
          <w:sz w:val="24"/>
          <w:szCs w:val="24"/>
        </w:rPr>
      </w:pPr>
    </w:p>
    <w:p w14:paraId="7586285A" w14:textId="30DBA24F" w:rsidR="00A421C2" w:rsidRDefault="00A421C2" w:rsidP="00522AA4">
      <w:pPr>
        <w:rPr>
          <w:rFonts w:ascii="Gill Sans MT" w:hAnsi="Gill Sans MT"/>
          <w:sz w:val="24"/>
          <w:szCs w:val="24"/>
        </w:rPr>
      </w:pPr>
      <w:r>
        <w:rPr>
          <w:rFonts w:ascii="Gill Sans MT" w:hAnsi="Gill Sans MT"/>
          <w:sz w:val="24"/>
          <w:szCs w:val="24"/>
        </w:rPr>
        <w:t xml:space="preserve">We wait to see what might come next for Ward. His voice needs to be heard and responded to in </w:t>
      </w:r>
      <w:r w:rsidR="001554E3">
        <w:rPr>
          <w:rFonts w:ascii="Gill Sans MT" w:hAnsi="Gill Sans MT"/>
          <w:sz w:val="24"/>
          <w:szCs w:val="24"/>
        </w:rPr>
        <w:t>the</w:t>
      </w:r>
      <w:r>
        <w:rPr>
          <w:rFonts w:ascii="Gill Sans MT" w:hAnsi="Gill Sans MT"/>
          <w:sz w:val="24"/>
          <w:szCs w:val="24"/>
        </w:rPr>
        <w:t xml:space="preserve"> </w:t>
      </w:r>
      <w:r w:rsidR="001554E3">
        <w:rPr>
          <w:rFonts w:ascii="Gill Sans MT" w:hAnsi="Gill Sans MT"/>
          <w:sz w:val="24"/>
          <w:szCs w:val="24"/>
        </w:rPr>
        <w:t xml:space="preserve">life and discourse of the </w:t>
      </w:r>
      <w:r>
        <w:rPr>
          <w:rFonts w:ascii="Gill Sans MT" w:hAnsi="Gill Sans MT"/>
          <w:sz w:val="24"/>
          <w:szCs w:val="24"/>
        </w:rPr>
        <w:t>ecclesial community where theology continues to be marginal. W</w:t>
      </w:r>
      <w:r w:rsidR="001554E3">
        <w:rPr>
          <w:rFonts w:ascii="Gill Sans MT" w:hAnsi="Gill Sans MT"/>
          <w:sz w:val="24"/>
          <w:szCs w:val="24"/>
        </w:rPr>
        <w:t xml:space="preserve">ard’s writing is persuasive that we </w:t>
      </w:r>
      <w:r>
        <w:rPr>
          <w:rFonts w:ascii="Gill Sans MT" w:hAnsi="Gill Sans MT"/>
          <w:sz w:val="24"/>
          <w:szCs w:val="24"/>
        </w:rPr>
        <w:t xml:space="preserve">need to dig deeper both into the </w:t>
      </w:r>
      <w:r w:rsidR="001554E3">
        <w:rPr>
          <w:rFonts w:ascii="Gill Sans MT" w:hAnsi="Gill Sans MT"/>
          <w:sz w:val="24"/>
          <w:szCs w:val="24"/>
        </w:rPr>
        <w:t>Christian t</w:t>
      </w:r>
      <w:r>
        <w:rPr>
          <w:rFonts w:ascii="Gill Sans MT" w:hAnsi="Gill Sans MT"/>
          <w:sz w:val="24"/>
          <w:szCs w:val="24"/>
        </w:rPr>
        <w:t>radition</w:t>
      </w:r>
      <w:r w:rsidR="001554E3">
        <w:rPr>
          <w:rFonts w:ascii="Gill Sans MT" w:hAnsi="Gill Sans MT"/>
          <w:sz w:val="24"/>
          <w:szCs w:val="24"/>
        </w:rPr>
        <w:t>,</w:t>
      </w:r>
      <w:r>
        <w:rPr>
          <w:rFonts w:ascii="Gill Sans MT" w:hAnsi="Gill Sans MT"/>
          <w:sz w:val="24"/>
          <w:szCs w:val="24"/>
        </w:rPr>
        <w:t xml:space="preserve"> and indeed </w:t>
      </w:r>
      <w:r w:rsidR="001554E3">
        <w:rPr>
          <w:rFonts w:ascii="Gill Sans MT" w:hAnsi="Gill Sans MT"/>
          <w:sz w:val="24"/>
          <w:szCs w:val="24"/>
        </w:rPr>
        <w:t xml:space="preserve">into </w:t>
      </w:r>
      <w:bookmarkStart w:id="0" w:name="_GoBack"/>
      <w:bookmarkEnd w:id="0"/>
      <w:r>
        <w:rPr>
          <w:rFonts w:ascii="Gill Sans MT" w:hAnsi="Gill Sans MT"/>
          <w:sz w:val="24"/>
          <w:szCs w:val="24"/>
        </w:rPr>
        <w:t>the human experience that is pregnant with theological treasure.</w:t>
      </w:r>
    </w:p>
    <w:p w14:paraId="506C30ED" w14:textId="24F07292" w:rsidR="00A421C2" w:rsidRDefault="00A421C2" w:rsidP="00522AA4">
      <w:pPr>
        <w:rPr>
          <w:rFonts w:ascii="Gill Sans MT" w:hAnsi="Gill Sans MT"/>
          <w:sz w:val="24"/>
          <w:szCs w:val="24"/>
        </w:rPr>
      </w:pPr>
    </w:p>
    <w:p w14:paraId="3768003D" w14:textId="2BDDFCA7" w:rsidR="00A421C2" w:rsidRDefault="00A421C2" w:rsidP="00522AA4">
      <w:pPr>
        <w:rPr>
          <w:rFonts w:ascii="Gill Sans MT" w:hAnsi="Gill Sans MT"/>
          <w:sz w:val="24"/>
          <w:szCs w:val="24"/>
        </w:rPr>
      </w:pPr>
    </w:p>
    <w:p w14:paraId="7E3259FF" w14:textId="77777777" w:rsidR="00A421C2" w:rsidRDefault="00A421C2" w:rsidP="00522AA4">
      <w:pPr>
        <w:rPr>
          <w:rFonts w:ascii="Gill Sans MT" w:hAnsi="Gill Sans MT"/>
          <w:sz w:val="24"/>
          <w:szCs w:val="24"/>
        </w:rPr>
      </w:pPr>
    </w:p>
    <w:p w14:paraId="07CE4DFD" w14:textId="09A8DE67" w:rsidR="00A421C2" w:rsidRPr="00A421C2" w:rsidRDefault="00A421C2">
      <w:pPr>
        <w:rPr>
          <w:rFonts w:ascii="Gill Sans MT" w:hAnsi="Gill Sans MT"/>
          <w:b/>
        </w:rPr>
      </w:pPr>
      <w:r w:rsidRPr="00A421C2">
        <w:rPr>
          <w:rFonts w:ascii="Gill Sans MT" w:hAnsi="Gill Sans MT"/>
          <w:b/>
        </w:rPr>
        <w:t>James Woodward</w:t>
      </w:r>
    </w:p>
    <w:p w14:paraId="2E68D45C" w14:textId="1CC3F73C" w:rsidR="00A421C2" w:rsidRPr="00A421C2" w:rsidRDefault="00A421C2">
      <w:pPr>
        <w:rPr>
          <w:rFonts w:ascii="Gill Sans MT" w:hAnsi="Gill Sans MT"/>
          <w:b/>
        </w:rPr>
      </w:pPr>
      <w:r w:rsidRPr="00A421C2">
        <w:rPr>
          <w:rFonts w:ascii="Gill Sans MT" w:hAnsi="Gill Sans MT"/>
          <w:b/>
        </w:rPr>
        <w:t>Sarum College and The University of Winchester</w:t>
      </w:r>
    </w:p>
    <w:sectPr w:rsidR="00A421C2" w:rsidRPr="00A421C2"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A4"/>
    <w:rsid w:val="001554E3"/>
    <w:rsid w:val="001912D2"/>
    <w:rsid w:val="001B0626"/>
    <w:rsid w:val="005013E8"/>
    <w:rsid w:val="00522AA4"/>
    <w:rsid w:val="005E5F99"/>
    <w:rsid w:val="006B1703"/>
    <w:rsid w:val="00767B7F"/>
    <w:rsid w:val="008876C8"/>
    <w:rsid w:val="008D0A30"/>
    <w:rsid w:val="008E1507"/>
    <w:rsid w:val="00957036"/>
    <w:rsid w:val="00A421C2"/>
    <w:rsid w:val="00B353B7"/>
    <w:rsid w:val="00CE5855"/>
    <w:rsid w:val="00EF3DA7"/>
    <w:rsid w:val="00F0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A1479"/>
  <w15:chartTrackingRefBased/>
  <w15:docId w15:val="{4B5A1E8D-F71D-374F-9EE2-627FE0D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AA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2018-12-19T12:29:00Z</dcterms:created>
  <dcterms:modified xsi:type="dcterms:W3CDTF">2018-12-20T17:57:00Z</dcterms:modified>
</cp:coreProperties>
</file>