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84" w:rsidRDefault="007B375E" w:rsidP="007B375E">
      <w:pPr>
        <w:spacing w:line="360" w:lineRule="auto"/>
        <w:rPr>
          <w:rFonts w:ascii="Gill Sans MT" w:hAnsi="Gill Sans MT"/>
          <w:sz w:val="28"/>
          <w:szCs w:val="28"/>
        </w:rPr>
      </w:pPr>
      <w:r w:rsidRPr="007B375E">
        <w:rPr>
          <w:rFonts w:ascii="Gill Sans MT" w:hAnsi="Gill Sans MT"/>
          <w:sz w:val="28"/>
          <w:szCs w:val="28"/>
        </w:rPr>
        <w:t xml:space="preserve">Fiona Stewart–Darling, Multifaith Chaplaincy in the Workplace: How Chaplains can support Organisations and their Employees, Jessica Kingsley publishers, London 2017, ISBN 978 1 78592 029 5, £16.99, </w:t>
      </w:r>
      <w:proofErr w:type="spellStart"/>
      <w:r w:rsidRPr="007B375E">
        <w:rPr>
          <w:rFonts w:ascii="Gill Sans MT" w:hAnsi="Gill Sans MT"/>
          <w:sz w:val="28"/>
          <w:szCs w:val="28"/>
        </w:rPr>
        <w:t>pbk</w:t>
      </w:r>
      <w:proofErr w:type="spellEnd"/>
    </w:p>
    <w:p w:rsidR="000F6C2D" w:rsidRDefault="000F6C2D" w:rsidP="007B375E">
      <w:pPr>
        <w:spacing w:line="360" w:lineRule="auto"/>
        <w:rPr>
          <w:rFonts w:ascii="Gill Sans MT" w:hAnsi="Gill Sans MT"/>
          <w:sz w:val="28"/>
          <w:szCs w:val="28"/>
        </w:rPr>
      </w:pPr>
    </w:p>
    <w:p w:rsidR="000F6C2D" w:rsidRDefault="000F6C2D" w:rsidP="007B375E">
      <w:pPr>
        <w:spacing w:line="360" w:lineRule="auto"/>
        <w:rPr>
          <w:rFonts w:ascii="Gill Sans MT" w:hAnsi="Gill Sans MT"/>
          <w:sz w:val="28"/>
          <w:szCs w:val="28"/>
        </w:rPr>
      </w:pPr>
    </w:p>
    <w:p w:rsidR="007B375E" w:rsidRDefault="007B375E" w:rsidP="007B375E">
      <w:pPr>
        <w:spacing w:line="360" w:lineRule="auto"/>
        <w:rPr>
          <w:rFonts w:ascii="Gill Sans MT" w:hAnsi="Gill Sans MT"/>
          <w:sz w:val="28"/>
          <w:szCs w:val="28"/>
        </w:rPr>
      </w:pPr>
      <w:r>
        <w:rPr>
          <w:rFonts w:ascii="Gill Sans MT" w:hAnsi="Gill Sans MT"/>
          <w:sz w:val="28"/>
          <w:szCs w:val="28"/>
        </w:rPr>
        <w:t xml:space="preserve">As we continue to debate the effects of secularism on the life of faith with, at least, statistical evidence to suggest </w:t>
      </w:r>
      <w:r w:rsidR="00121B10">
        <w:rPr>
          <w:rFonts w:ascii="Gill Sans MT" w:hAnsi="Gill Sans MT"/>
          <w:sz w:val="28"/>
          <w:szCs w:val="28"/>
        </w:rPr>
        <w:t xml:space="preserve">steady </w:t>
      </w:r>
      <w:r>
        <w:rPr>
          <w:rFonts w:ascii="Gill Sans MT" w:hAnsi="Gill Sans MT"/>
          <w:sz w:val="28"/>
          <w:szCs w:val="28"/>
        </w:rPr>
        <w:t>decline</w:t>
      </w:r>
      <w:r w:rsidR="00121B10">
        <w:rPr>
          <w:rFonts w:ascii="Gill Sans MT" w:hAnsi="Gill Sans MT"/>
          <w:sz w:val="28"/>
          <w:szCs w:val="28"/>
        </w:rPr>
        <w:t>,</w:t>
      </w:r>
      <w:r>
        <w:rPr>
          <w:rFonts w:ascii="Gill Sans MT" w:hAnsi="Gill Sans MT"/>
          <w:sz w:val="28"/>
          <w:szCs w:val="28"/>
        </w:rPr>
        <w:t xml:space="preserve"> this </w:t>
      </w:r>
      <w:r w:rsidR="00121B10">
        <w:rPr>
          <w:rFonts w:ascii="Gill Sans MT" w:hAnsi="Gill Sans MT"/>
          <w:sz w:val="28"/>
          <w:szCs w:val="28"/>
        </w:rPr>
        <w:t>book</w:t>
      </w:r>
      <w:r>
        <w:rPr>
          <w:rFonts w:ascii="Gill Sans MT" w:hAnsi="Gill Sans MT"/>
          <w:sz w:val="28"/>
          <w:szCs w:val="28"/>
        </w:rPr>
        <w:t xml:space="preserve"> </w:t>
      </w:r>
      <w:r w:rsidR="00121B10">
        <w:rPr>
          <w:rFonts w:ascii="Gill Sans MT" w:hAnsi="Gill Sans MT"/>
          <w:sz w:val="28"/>
          <w:szCs w:val="28"/>
        </w:rPr>
        <w:t>begins</w:t>
      </w:r>
      <w:r>
        <w:rPr>
          <w:rFonts w:ascii="Gill Sans MT" w:hAnsi="Gill Sans MT"/>
          <w:sz w:val="28"/>
          <w:szCs w:val="28"/>
        </w:rPr>
        <w:t xml:space="preserve"> with the premise that faith and religion are still very much present and important both in the lives of individuals and in the public arena. The story of the Canary Wharf multifaith chaplaincy is narrated with skill and in the conviction that through this ministry faith can positively </w:t>
      </w:r>
      <w:r w:rsidR="000F6C2D">
        <w:rPr>
          <w:rFonts w:ascii="Gill Sans MT" w:hAnsi="Gill Sans MT"/>
          <w:sz w:val="28"/>
          <w:szCs w:val="28"/>
        </w:rPr>
        <w:t>influence</w:t>
      </w:r>
      <w:r>
        <w:rPr>
          <w:rFonts w:ascii="Gill Sans MT" w:hAnsi="Gill Sans MT"/>
          <w:sz w:val="28"/>
          <w:szCs w:val="28"/>
        </w:rPr>
        <w:t xml:space="preserve"> the well-being of employees</w:t>
      </w:r>
      <w:r w:rsidR="000F6C2D">
        <w:rPr>
          <w:rFonts w:ascii="Gill Sans MT" w:hAnsi="Gill Sans MT"/>
          <w:sz w:val="28"/>
          <w:szCs w:val="28"/>
        </w:rPr>
        <w:t xml:space="preserve"> in global companies.</w:t>
      </w:r>
    </w:p>
    <w:p w:rsidR="000F6C2D" w:rsidRDefault="000F6C2D" w:rsidP="007B375E">
      <w:pPr>
        <w:spacing w:line="360" w:lineRule="auto"/>
        <w:rPr>
          <w:rFonts w:ascii="Gill Sans MT" w:hAnsi="Gill Sans MT"/>
          <w:sz w:val="28"/>
          <w:szCs w:val="28"/>
        </w:rPr>
      </w:pPr>
      <w:r>
        <w:rPr>
          <w:rFonts w:ascii="Gill Sans MT" w:hAnsi="Gill Sans MT"/>
          <w:sz w:val="28"/>
          <w:szCs w:val="28"/>
        </w:rPr>
        <w:t>Present in all seven chapters is a quality of analysis and</w:t>
      </w:r>
      <w:r w:rsidR="005A7692">
        <w:rPr>
          <w:rFonts w:ascii="Gill Sans MT" w:hAnsi="Gill Sans MT"/>
          <w:sz w:val="28"/>
          <w:szCs w:val="28"/>
        </w:rPr>
        <w:t xml:space="preserve"> consequent understanding of the context of the workplace within which chaplaincy seeks to be a faithful presence. The background to this context is the </w:t>
      </w:r>
      <w:r w:rsidR="00121B10">
        <w:rPr>
          <w:rFonts w:ascii="Gill Sans MT" w:hAnsi="Gill Sans MT"/>
          <w:sz w:val="28"/>
          <w:szCs w:val="28"/>
        </w:rPr>
        <w:t>life changing consequences</w:t>
      </w:r>
      <w:r w:rsidR="005A7692">
        <w:rPr>
          <w:rFonts w:ascii="Gill Sans MT" w:hAnsi="Gill Sans MT"/>
          <w:sz w:val="28"/>
          <w:szCs w:val="28"/>
        </w:rPr>
        <w:t xml:space="preserve"> of th</w:t>
      </w:r>
      <w:r w:rsidR="004C0D77">
        <w:rPr>
          <w:rFonts w:ascii="Gill Sans MT" w:hAnsi="Gill Sans MT"/>
          <w:sz w:val="28"/>
          <w:szCs w:val="28"/>
        </w:rPr>
        <w:t>e global financial crisis, which</w:t>
      </w:r>
      <w:r w:rsidR="005A7692">
        <w:rPr>
          <w:rFonts w:ascii="Gill Sans MT" w:hAnsi="Gill Sans MT"/>
          <w:sz w:val="28"/>
          <w:szCs w:val="28"/>
        </w:rPr>
        <w:t xml:space="preserve"> offered </w:t>
      </w:r>
      <w:r w:rsidR="004C0D77">
        <w:rPr>
          <w:rFonts w:ascii="Gill Sans MT" w:hAnsi="Gill Sans MT"/>
          <w:sz w:val="28"/>
          <w:szCs w:val="28"/>
        </w:rPr>
        <w:t>important</w:t>
      </w:r>
      <w:r w:rsidR="005A7692">
        <w:rPr>
          <w:rFonts w:ascii="Gill Sans MT" w:hAnsi="Gill Sans MT"/>
          <w:sz w:val="28"/>
          <w:szCs w:val="28"/>
        </w:rPr>
        <w:t xml:space="preserve"> opportunities for </w:t>
      </w:r>
      <w:r w:rsidR="004C0D77">
        <w:rPr>
          <w:rFonts w:ascii="Gill Sans MT" w:hAnsi="Gill Sans MT"/>
          <w:sz w:val="28"/>
          <w:szCs w:val="28"/>
        </w:rPr>
        <w:t xml:space="preserve">this </w:t>
      </w:r>
      <w:r w:rsidR="005A7692">
        <w:rPr>
          <w:rFonts w:ascii="Gill Sans MT" w:hAnsi="Gill Sans MT"/>
          <w:sz w:val="28"/>
          <w:szCs w:val="28"/>
        </w:rPr>
        <w:t>chaplaincy</w:t>
      </w:r>
      <w:r w:rsidR="004C0D77">
        <w:rPr>
          <w:rFonts w:ascii="Gill Sans MT" w:hAnsi="Gill Sans MT"/>
          <w:sz w:val="28"/>
          <w:szCs w:val="28"/>
        </w:rPr>
        <w:t xml:space="preserve"> team</w:t>
      </w:r>
      <w:r w:rsidR="005A7692">
        <w:rPr>
          <w:rFonts w:ascii="Gill Sans MT" w:hAnsi="Gill Sans MT"/>
          <w:sz w:val="28"/>
          <w:szCs w:val="28"/>
        </w:rPr>
        <w:t xml:space="preserve">. The strength of chaplaincy provision often depends upon the character of the individual chaplain and their capacity to form and develop strong relationships. This liminal work, often with few immediate or obvious results, </w:t>
      </w:r>
      <w:proofErr w:type="gramStart"/>
      <w:r w:rsidR="005A7692">
        <w:rPr>
          <w:rFonts w:ascii="Gill Sans MT" w:hAnsi="Gill Sans MT"/>
          <w:sz w:val="28"/>
          <w:szCs w:val="28"/>
        </w:rPr>
        <w:t>is often best enabled</w:t>
      </w:r>
      <w:proofErr w:type="gramEnd"/>
      <w:r w:rsidR="005A7692">
        <w:rPr>
          <w:rFonts w:ascii="Gill Sans MT" w:hAnsi="Gill Sans MT"/>
          <w:sz w:val="28"/>
          <w:szCs w:val="28"/>
        </w:rPr>
        <w:t xml:space="preserve"> within the context of a team. </w:t>
      </w:r>
      <w:r w:rsidR="004C0D77">
        <w:rPr>
          <w:rFonts w:ascii="Gill Sans MT" w:hAnsi="Gill Sans MT"/>
          <w:sz w:val="28"/>
          <w:szCs w:val="28"/>
        </w:rPr>
        <w:t>Multi faith team work is</w:t>
      </w:r>
      <w:r w:rsidR="005A7692">
        <w:rPr>
          <w:rFonts w:ascii="Gill Sans MT" w:hAnsi="Gill Sans MT"/>
          <w:sz w:val="28"/>
          <w:szCs w:val="28"/>
        </w:rPr>
        <w:t xml:space="preserve"> </w:t>
      </w:r>
      <w:proofErr w:type="gramStart"/>
      <w:r w:rsidR="004C0D77">
        <w:rPr>
          <w:rFonts w:ascii="Gill Sans MT" w:hAnsi="Gill Sans MT"/>
          <w:sz w:val="28"/>
          <w:szCs w:val="28"/>
        </w:rPr>
        <w:t xml:space="preserve">examined </w:t>
      </w:r>
      <w:r w:rsidR="005A7692">
        <w:rPr>
          <w:rFonts w:ascii="Gill Sans MT" w:hAnsi="Gill Sans MT"/>
          <w:sz w:val="28"/>
          <w:szCs w:val="28"/>
        </w:rPr>
        <w:t xml:space="preserve"> in</w:t>
      </w:r>
      <w:proofErr w:type="gramEnd"/>
      <w:r w:rsidR="005A7692">
        <w:rPr>
          <w:rFonts w:ascii="Gill Sans MT" w:hAnsi="Gill Sans MT"/>
          <w:sz w:val="28"/>
          <w:szCs w:val="28"/>
        </w:rPr>
        <w:t xml:space="preserve"> chapter 3 with some </w:t>
      </w:r>
      <w:r w:rsidR="004C0D77">
        <w:rPr>
          <w:rFonts w:ascii="Gill Sans MT" w:hAnsi="Gill Sans MT"/>
          <w:sz w:val="28"/>
          <w:szCs w:val="28"/>
        </w:rPr>
        <w:t xml:space="preserve">insight contributions </w:t>
      </w:r>
      <w:r w:rsidR="005A7692">
        <w:rPr>
          <w:rFonts w:ascii="Gill Sans MT" w:hAnsi="Gill Sans MT"/>
          <w:sz w:val="28"/>
          <w:szCs w:val="28"/>
        </w:rPr>
        <w:t xml:space="preserve">from Muslim and Jewish chaplains. </w:t>
      </w:r>
      <w:r w:rsidR="004C0D77">
        <w:rPr>
          <w:rFonts w:ascii="Gill Sans MT" w:hAnsi="Gill Sans MT"/>
          <w:sz w:val="28"/>
          <w:szCs w:val="28"/>
        </w:rPr>
        <w:t xml:space="preserve"> </w:t>
      </w:r>
    </w:p>
    <w:p w:rsidR="005A7692" w:rsidRDefault="005A7692" w:rsidP="007B375E">
      <w:pPr>
        <w:spacing w:line="360" w:lineRule="auto"/>
        <w:rPr>
          <w:rFonts w:ascii="Gill Sans MT" w:hAnsi="Gill Sans MT"/>
          <w:sz w:val="28"/>
          <w:szCs w:val="28"/>
        </w:rPr>
      </w:pPr>
      <w:r>
        <w:rPr>
          <w:rFonts w:ascii="Gill Sans MT" w:hAnsi="Gill Sans MT"/>
          <w:sz w:val="28"/>
          <w:szCs w:val="28"/>
        </w:rPr>
        <w:t xml:space="preserve">Chapter 4 explores the nature of wisdom alongside ethics, values and culture as it seeks to understand how people can make the best decision possible especially given the nuances and contradictions of many business decisions. We </w:t>
      </w:r>
      <w:proofErr w:type="gramStart"/>
      <w:r>
        <w:rPr>
          <w:rFonts w:ascii="Gill Sans MT" w:hAnsi="Gill Sans MT"/>
          <w:sz w:val="28"/>
          <w:szCs w:val="28"/>
        </w:rPr>
        <w:t>are asked</w:t>
      </w:r>
      <w:proofErr w:type="gramEnd"/>
      <w:r>
        <w:rPr>
          <w:rFonts w:ascii="Gill Sans MT" w:hAnsi="Gill Sans MT"/>
          <w:sz w:val="28"/>
          <w:szCs w:val="28"/>
        </w:rPr>
        <w:t xml:space="preserve"> to think about the nature of anxiety about religion in the workplace</w:t>
      </w:r>
      <w:r w:rsidR="005E6E91">
        <w:rPr>
          <w:rFonts w:ascii="Gill Sans MT" w:hAnsi="Gill Sans MT"/>
          <w:sz w:val="28"/>
          <w:szCs w:val="28"/>
        </w:rPr>
        <w:t xml:space="preserve"> in chapter 5. A positive and mature vision of religious practice as one nurturing respect and value </w:t>
      </w:r>
      <w:proofErr w:type="gramStart"/>
      <w:r w:rsidR="005E6E91">
        <w:rPr>
          <w:rFonts w:ascii="Gill Sans MT" w:hAnsi="Gill Sans MT"/>
          <w:sz w:val="28"/>
          <w:szCs w:val="28"/>
        </w:rPr>
        <w:t>is offered</w:t>
      </w:r>
      <w:proofErr w:type="gramEnd"/>
      <w:r w:rsidR="005E6E91">
        <w:rPr>
          <w:rFonts w:ascii="Gill Sans MT" w:hAnsi="Gill Sans MT"/>
          <w:sz w:val="28"/>
          <w:szCs w:val="28"/>
        </w:rPr>
        <w:t xml:space="preserve"> though how tolerant of diversity and difference some religio</w:t>
      </w:r>
      <w:r w:rsidR="004C0D77">
        <w:rPr>
          <w:rFonts w:ascii="Gill Sans MT" w:hAnsi="Gill Sans MT"/>
          <w:sz w:val="28"/>
          <w:szCs w:val="28"/>
        </w:rPr>
        <w:t>us ideologies</w:t>
      </w:r>
      <w:r w:rsidR="005E6E91">
        <w:rPr>
          <w:rFonts w:ascii="Gill Sans MT" w:hAnsi="Gill Sans MT"/>
          <w:sz w:val="28"/>
          <w:szCs w:val="28"/>
        </w:rPr>
        <w:t xml:space="preserve"> can allow </w:t>
      </w:r>
      <w:r w:rsidR="004C0D77">
        <w:rPr>
          <w:rFonts w:ascii="Gill Sans MT" w:hAnsi="Gill Sans MT"/>
          <w:sz w:val="28"/>
          <w:szCs w:val="28"/>
        </w:rPr>
        <w:t xml:space="preserve">themselves </w:t>
      </w:r>
      <w:r w:rsidR="005E6E91">
        <w:rPr>
          <w:rFonts w:ascii="Gill Sans MT" w:hAnsi="Gill Sans MT"/>
          <w:sz w:val="28"/>
          <w:szCs w:val="28"/>
        </w:rPr>
        <w:t>to become deserves further consideration. The relationship between chaplaincy and faith communities is opened up in Chapter 6. There is an intriguing and attractive discussion of the role of chaplain as translator of the world to the faith community along with an expressed commitment to practice theology in the workplace.</w:t>
      </w:r>
    </w:p>
    <w:p w:rsidR="000D2C93" w:rsidRDefault="000D2C93" w:rsidP="007B375E">
      <w:pPr>
        <w:spacing w:line="360" w:lineRule="auto"/>
        <w:rPr>
          <w:rFonts w:ascii="Gill Sans MT" w:hAnsi="Gill Sans MT"/>
          <w:sz w:val="28"/>
          <w:szCs w:val="28"/>
        </w:rPr>
      </w:pPr>
      <w:r>
        <w:rPr>
          <w:rFonts w:ascii="Gill Sans MT" w:hAnsi="Gill Sans MT"/>
          <w:sz w:val="28"/>
          <w:szCs w:val="28"/>
        </w:rPr>
        <w:t xml:space="preserve">The book would have been strengthened with a more comprehensive bibliography especially in the area of chaplaincy studies. It would also be interesting to know whether there are any plans to engage in further independent research about the </w:t>
      </w:r>
      <w:r w:rsidR="004C0D77">
        <w:rPr>
          <w:rFonts w:ascii="Gill Sans MT" w:hAnsi="Gill Sans MT"/>
          <w:sz w:val="28"/>
          <w:szCs w:val="28"/>
        </w:rPr>
        <w:t xml:space="preserve">nature of the </w:t>
      </w:r>
      <w:r>
        <w:rPr>
          <w:rFonts w:ascii="Gill Sans MT" w:hAnsi="Gill Sans MT"/>
          <w:sz w:val="28"/>
          <w:szCs w:val="28"/>
        </w:rPr>
        <w:t>impact of this innovative ministry.</w:t>
      </w:r>
    </w:p>
    <w:p w:rsidR="000D2C93" w:rsidRDefault="000D2C93" w:rsidP="007B375E">
      <w:pPr>
        <w:spacing w:line="360" w:lineRule="auto"/>
        <w:rPr>
          <w:rFonts w:ascii="Gill Sans MT" w:hAnsi="Gill Sans MT"/>
          <w:sz w:val="28"/>
          <w:szCs w:val="28"/>
        </w:rPr>
      </w:pPr>
      <w:r>
        <w:rPr>
          <w:rFonts w:ascii="Gill Sans MT" w:hAnsi="Gill Sans MT"/>
          <w:sz w:val="28"/>
          <w:szCs w:val="28"/>
        </w:rPr>
        <w:t>Visibility, approachability and personality seem to be key qualities in the relative success of such a work based ministry.</w:t>
      </w:r>
      <w:r w:rsidR="00121B10">
        <w:rPr>
          <w:rFonts w:ascii="Gill Sans MT" w:hAnsi="Gill Sans MT"/>
          <w:sz w:val="28"/>
          <w:szCs w:val="28"/>
        </w:rPr>
        <w:t xml:space="preserve"> Freedom from both buildings and ecclesiastical structures should certainly not be underestimated as a means </w:t>
      </w:r>
      <w:r w:rsidR="004C0D77">
        <w:rPr>
          <w:rFonts w:ascii="Gill Sans MT" w:hAnsi="Gill Sans MT"/>
          <w:sz w:val="28"/>
          <w:szCs w:val="28"/>
        </w:rPr>
        <w:t>of enabling human</w:t>
      </w:r>
      <w:r w:rsidR="00121B10">
        <w:rPr>
          <w:rFonts w:ascii="Gill Sans MT" w:hAnsi="Gill Sans MT"/>
          <w:sz w:val="28"/>
          <w:szCs w:val="28"/>
        </w:rPr>
        <w:t xml:space="preserve"> connectivity and Christian witness. Stewart-</w:t>
      </w:r>
      <w:r w:rsidR="004C0D77">
        <w:rPr>
          <w:rFonts w:ascii="Gill Sans MT" w:hAnsi="Gill Sans MT"/>
          <w:sz w:val="28"/>
          <w:szCs w:val="28"/>
        </w:rPr>
        <w:t>Darling offers a radically</w:t>
      </w:r>
      <w:r w:rsidR="00121B10">
        <w:rPr>
          <w:rFonts w:ascii="Gill Sans MT" w:hAnsi="Gill Sans MT"/>
          <w:sz w:val="28"/>
          <w:szCs w:val="28"/>
        </w:rPr>
        <w:t xml:space="preserve"> distinctive model of Church and </w:t>
      </w:r>
      <w:r w:rsidR="004C0D77">
        <w:rPr>
          <w:rFonts w:ascii="Gill Sans MT" w:hAnsi="Gill Sans MT"/>
          <w:sz w:val="28"/>
          <w:szCs w:val="28"/>
        </w:rPr>
        <w:t>poses</w:t>
      </w:r>
      <w:r w:rsidR="00121B10">
        <w:rPr>
          <w:rFonts w:ascii="Gill Sans MT" w:hAnsi="Gill Sans MT"/>
          <w:sz w:val="28"/>
          <w:szCs w:val="28"/>
        </w:rPr>
        <w:t xml:space="preserve"> challenges to inherited models of </w:t>
      </w:r>
      <w:r w:rsidR="004C0D77">
        <w:rPr>
          <w:rFonts w:ascii="Gill Sans MT" w:hAnsi="Gill Sans MT"/>
          <w:sz w:val="28"/>
          <w:szCs w:val="28"/>
        </w:rPr>
        <w:t>ministry, which</w:t>
      </w:r>
      <w:r w:rsidR="00121B10">
        <w:rPr>
          <w:rFonts w:ascii="Gill Sans MT" w:hAnsi="Gill Sans MT"/>
          <w:sz w:val="28"/>
          <w:szCs w:val="28"/>
        </w:rPr>
        <w:t xml:space="preserve"> deserve further consideration. There remains a set of unanswered questions about the Christian nurture of lay people and their empowerment to engage theologically with the world. Released to do this we might live within a very different and creative spiritual confidence about the living and practice of faith. Perhaps a new revolution </w:t>
      </w:r>
      <w:r w:rsidR="004C0D77">
        <w:rPr>
          <w:rFonts w:ascii="Gill Sans MT" w:hAnsi="Gill Sans MT"/>
          <w:sz w:val="28"/>
          <w:szCs w:val="28"/>
        </w:rPr>
        <w:t xml:space="preserve">of ministry </w:t>
      </w:r>
      <w:r w:rsidR="00121B10">
        <w:rPr>
          <w:rFonts w:ascii="Gill Sans MT" w:hAnsi="Gill Sans MT"/>
          <w:sz w:val="28"/>
          <w:szCs w:val="28"/>
        </w:rPr>
        <w:t xml:space="preserve">from community </w:t>
      </w:r>
      <w:r w:rsidR="004C0D77">
        <w:rPr>
          <w:rFonts w:ascii="Gill Sans MT" w:hAnsi="Gill Sans MT"/>
          <w:sz w:val="28"/>
          <w:szCs w:val="28"/>
        </w:rPr>
        <w:t xml:space="preserve">(of parish) </w:t>
      </w:r>
      <w:r w:rsidR="00121B10">
        <w:rPr>
          <w:rFonts w:ascii="Gill Sans MT" w:hAnsi="Gill Sans MT"/>
          <w:sz w:val="28"/>
          <w:szCs w:val="28"/>
        </w:rPr>
        <w:t xml:space="preserve">to workplace </w:t>
      </w:r>
      <w:proofErr w:type="gramStart"/>
      <w:r w:rsidR="00121B10">
        <w:rPr>
          <w:rFonts w:ascii="Gill Sans MT" w:hAnsi="Gill Sans MT"/>
          <w:sz w:val="28"/>
          <w:szCs w:val="28"/>
        </w:rPr>
        <w:t>beckons?</w:t>
      </w:r>
      <w:proofErr w:type="gramEnd"/>
    </w:p>
    <w:p w:rsidR="00121B10" w:rsidRDefault="00121B10" w:rsidP="007B375E">
      <w:pPr>
        <w:spacing w:line="360" w:lineRule="auto"/>
        <w:rPr>
          <w:rFonts w:ascii="Gill Sans MT" w:hAnsi="Gill Sans MT"/>
          <w:sz w:val="28"/>
          <w:szCs w:val="28"/>
        </w:rPr>
      </w:pPr>
    </w:p>
    <w:p w:rsidR="00121B10" w:rsidRDefault="00121B10" w:rsidP="007B375E">
      <w:pPr>
        <w:spacing w:line="360" w:lineRule="auto"/>
        <w:rPr>
          <w:rFonts w:ascii="Gill Sans MT" w:hAnsi="Gill Sans MT"/>
          <w:sz w:val="28"/>
          <w:szCs w:val="28"/>
        </w:rPr>
      </w:pPr>
      <w:r w:rsidRPr="00121B10">
        <w:rPr>
          <w:rFonts w:ascii="Gill Sans MT" w:hAnsi="Gill Sans MT"/>
          <w:sz w:val="28"/>
          <w:szCs w:val="28"/>
        </w:rPr>
        <w:t>James Woodward</w:t>
      </w:r>
    </w:p>
    <w:p w:rsidR="007B375E" w:rsidRPr="007B375E" w:rsidRDefault="00121B10" w:rsidP="007B375E">
      <w:pPr>
        <w:spacing w:line="360" w:lineRule="auto"/>
        <w:rPr>
          <w:rFonts w:ascii="Gill Sans MT" w:hAnsi="Gill Sans MT"/>
          <w:sz w:val="28"/>
          <w:szCs w:val="28"/>
        </w:rPr>
      </w:pPr>
      <w:r>
        <w:rPr>
          <w:rFonts w:ascii="Gill Sans MT" w:hAnsi="Gill Sans MT"/>
          <w:sz w:val="28"/>
          <w:szCs w:val="28"/>
        </w:rPr>
        <w:t>Sarum College</w:t>
      </w:r>
    </w:p>
    <w:p w:rsidR="007B375E" w:rsidRPr="007B375E" w:rsidRDefault="007B375E">
      <w:pPr>
        <w:rPr>
          <w:rFonts w:ascii="Gill Sans MT" w:hAnsi="Gill Sans MT"/>
          <w:sz w:val="24"/>
          <w:szCs w:val="24"/>
        </w:rPr>
      </w:pPr>
    </w:p>
    <w:sectPr w:rsidR="007B375E" w:rsidRPr="007B3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B44B54-ACF1-467C-BDB3-4719F7A218BB}"/>
    <w:docVar w:name="dgnword-eventsink" w:val="441134608"/>
  </w:docVars>
  <w:rsids>
    <w:rsidRoot w:val="007B375E"/>
    <w:rsid w:val="000D2C93"/>
    <w:rsid w:val="000F6C2D"/>
    <w:rsid w:val="00121B10"/>
    <w:rsid w:val="004C0D77"/>
    <w:rsid w:val="005A7692"/>
    <w:rsid w:val="005B65FF"/>
    <w:rsid w:val="005E6E91"/>
    <w:rsid w:val="007B375E"/>
    <w:rsid w:val="00D04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E801C-C3A3-4C09-8593-9D6B4344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1</cp:revision>
  <dcterms:created xsi:type="dcterms:W3CDTF">2018-01-08T10:58:00Z</dcterms:created>
  <dcterms:modified xsi:type="dcterms:W3CDTF">2018-01-08T12:14:00Z</dcterms:modified>
</cp:coreProperties>
</file>